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57" w:rsidRPr="006F0157" w:rsidRDefault="006F0157" w:rsidP="006F01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7"/>
          <w:szCs w:val="27"/>
        </w:rPr>
      </w:pPr>
      <w:r w:rsidRPr="006F0157">
        <w:rPr>
          <w:rFonts w:ascii="Calibri" w:hAnsi="Calibri" w:cs="Calibri"/>
          <w:b/>
          <w:bCs/>
          <w:sz w:val="27"/>
          <w:szCs w:val="27"/>
        </w:rPr>
        <w:t>DECÁLOGO DE LOS FISCALES IBEROAMERICANOS SOBRE JUSTICIA JUVENIL RESTAURATIVA APROBADO EN LA XXVI ASAMBLEA GENERAL ORDINARIA DE LA AIAMP, CELEBRADA EN CIUDAD DE MÉXICO, DEL 5 AL 7 DE SEPTIEMBRE DE 2018.</w:t>
      </w:r>
    </w:p>
    <w:p w:rsidR="00EE55F3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23"/>
          <w:szCs w:val="23"/>
        </w:rPr>
      </w:pPr>
    </w:p>
    <w:p w:rsidR="006F0157" w:rsidRDefault="006F0157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bookmarkStart w:id="0" w:name="_GoBack"/>
      <w:bookmarkEnd w:id="0"/>
    </w:p>
    <w:p w:rsidR="00EE55F3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 xml:space="preserve">1. POLÍTICAS PÚBLICAS EFICIENTES, INTEGRALES E INCLUSIVAS DE JUSTICIA JUVENIL RESTAURATIVAS PARA SOLUCIONAR LA PROBLEMÁTICA PENAL JUVENIL: </w:t>
      </w:r>
    </w:p>
    <w:p w:rsidR="00EE2183" w:rsidRDefault="00EE218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EE55F3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Alentar el desarrollo de políticas públicas focalizadas en justicia juvenil y de acceso a la justicia de niños, niñas y adolescentes incluyendo a la comunidad, sociedad civil, instituciones del Estado e instituciones privadas en los países donde fuere posible a través de la responsabilidad social empresarial, para la solución restaurativa de conflictos e infracciones de potencial ofensivo, favoreciendo su desjudicialización, la aplicación de formas de terminación anticipadas del proceso penal y la aplicación de medidas alternativas, restaurativas y terapéuticas. Estas políticas incorporarán en su formulación y aplicación de manera transversal, la perspectiva de género y enfoque diferencial que permita remover eficazmente los obstáculos para el ejercicio pleno de los derechos de niños, niñas y adolescentes, así como para la compresión y tratamiento integral y holístico del hecho delictivo.</w:t>
      </w:r>
    </w:p>
    <w:p w:rsidR="00B112DB" w:rsidRDefault="00B112DB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EE55F3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Siempre ha de tenerse presente que una decisión equilibrada no puede dejar de tener en</w:t>
      </w:r>
      <w:r w:rsidR="00B112DB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consideración todas las circunstancias que concurren en relación a los hechos y a las</w:t>
      </w:r>
      <w:r w:rsidR="00B112DB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personas que están en conflicto con ley penal, como igualmente los intereses de las</w:t>
      </w:r>
      <w:r w:rsidR="00B112DB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víctimas y la sociedad en general, la cual ha sido injustificadamente afectada.</w:t>
      </w:r>
    </w:p>
    <w:p w:rsidR="00B112DB" w:rsidRDefault="00B112DB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B112DB" w:rsidRDefault="00B112DB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B112DB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2. FORMACIÓN, GESTIÓN Y DIVULGACIÓN DEL CONOCIMIENTO EN MATERIA DE</w:t>
      </w:r>
      <w:r w:rsidR="00B112DB">
        <w:rPr>
          <w:rFonts w:ascii="Calibri,Bold" w:hAnsi="Calibri,Bold" w:cs="Calibri,Bold"/>
          <w:b/>
          <w:bCs/>
          <w:sz w:val="23"/>
          <w:szCs w:val="23"/>
        </w:rPr>
        <w:t xml:space="preserve"> </w:t>
      </w:r>
      <w:r>
        <w:rPr>
          <w:rFonts w:ascii="Calibri,Bold" w:hAnsi="Calibri,Bold" w:cs="Calibri,Bold"/>
          <w:b/>
          <w:bCs/>
          <w:sz w:val="23"/>
          <w:szCs w:val="23"/>
        </w:rPr>
        <w:t>JUSTICIA JUVENIL RESTAURATIVA DE NIÑOS, NIÑAS Y ADOLESCENTES Y ENFOQUE DE</w:t>
      </w:r>
      <w:r w:rsidR="00B112DB">
        <w:rPr>
          <w:rFonts w:ascii="Calibri,Bold" w:hAnsi="Calibri,Bold" w:cs="Calibri,Bold"/>
          <w:b/>
          <w:bCs/>
          <w:sz w:val="23"/>
          <w:szCs w:val="23"/>
        </w:rPr>
        <w:t xml:space="preserve"> </w:t>
      </w:r>
      <w:r>
        <w:rPr>
          <w:rFonts w:ascii="Calibri,Bold" w:hAnsi="Calibri,Bold" w:cs="Calibri,Bold"/>
          <w:b/>
          <w:bCs/>
          <w:sz w:val="23"/>
          <w:szCs w:val="23"/>
        </w:rPr>
        <w:t>DERECHO:</w:t>
      </w:r>
    </w:p>
    <w:p w:rsidR="00EE2183" w:rsidRDefault="00EE218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</w:p>
    <w:p w:rsidR="00EE55F3" w:rsidRPr="00EE2183" w:rsidRDefault="00B112DB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 w:themeColor="text1" w:themeTint="F2"/>
          <w:sz w:val="23"/>
          <w:szCs w:val="23"/>
        </w:rPr>
      </w:pP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El Ministerio Publico procurará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tomar todas las medidas 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a su alcance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para el fomento de estrategias de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formación, gestión y divulgación del conocimiento en justicia juvenil restaurativa y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tribunales de tratamiento de drogas. Se tomará en cuenta la participación de la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comunidad, sociedad civil, instituciones del Estado e Instituciones privadas cuando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proceda a través de la responsabilidad social empresarial, con el fin de consolidar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lenguajes comunes y armonizar conceptos a partir de modelos pedagógicos vivenciales y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participativos. El enfoque será la resignificación de la persona niño, niña y adolescente en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conflicto con la ley penal en su comunidad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 y de las víctimas en su entorno familiar y social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. Se promoverán intercambios de experiencias entre los países iberoamericanos, apuntando a una aproximación conceptual y de</w:t>
      </w:r>
      <w:r w:rsidRPr="00EE2183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EE2183">
        <w:rPr>
          <w:rFonts w:ascii="Calibri" w:hAnsi="Calibri" w:cs="Calibri"/>
          <w:color w:val="0D0D0D" w:themeColor="text1" w:themeTint="F2"/>
          <w:sz w:val="23"/>
          <w:szCs w:val="23"/>
        </w:rPr>
        <w:t>lenguaje acerca de la Justicia Juvenil Restaurativa.</w:t>
      </w:r>
    </w:p>
    <w:p w:rsidR="00B112DB" w:rsidRDefault="00B112DB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EE55F3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3. JUSTICIA ORIGINARIA COMO REFERENTE A LA JUSTICIA JUVENIL RESTAURATIVA:</w:t>
      </w:r>
    </w:p>
    <w:p w:rsidR="00EE2183" w:rsidRDefault="00EE218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</w:p>
    <w:p w:rsidR="00EE55F3" w:rsidRDefault="00B112DB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>El Ministerio Publico promoverá, en el ámbito de sus competencias</w:t>
      </w:r>
      <w:r w:rsidR="00867055">
        <w:rPr>
          <w:rFonts w:ascii="Calibri" w:hAnsi="Calibri" w:cs="Calibri"/>
          <w:color w:val="0D0D0D" w:themeColor="text1" w:themeTint="F2"/>
          <w:sz w:val="23"/>
          <w:szCs w:val="23"/>
        </w:rPr>
        <w:t>,</w:t>
      </w:r>
      <w:r w:rsidR="00BD7C2E">
        <w:rPr>
          <w:rFonts w:ascii="Calibri" w:hAnsi="Calibri" w:cs="Calibri"/>
          <w:color w:val="FF0000"/>
          <w:sz w:val="23"/>
          <w:szCs w:val="23"/>
        </w:rPr>
        <w:t xml:space="preserve"> </w:t>
      </w:r>
      <w:r w:rsidR="00EE55F3">
        <w:rPr>
          <w:rFonts w:ascii="Calibri" w:hAnsi="Calibri" w:cs="Calibri"/>
          <w:sz w:val="23"/>
          <w:szCs w:val="23"/>
        </w:rPr>
        <w:t>la investigación sobre la aplicación de la justicia originaria en cada pueblo</w:t>
      </w:r>
      <w:r w:rsidR="00BD7C2E">
        <w:rPr>
          <w:rFonts w:ascii="Calibri" w:hAnsi="Calibri" w:cs="Calibri"/>
          <w:sz w:val="23"/>
          <w:szCs w:val="23"/>
        </w:rPr>
        <w:t xml:space="preserve"> </w:t>
      </w:r>
      <w:r w:rsidR="00EE55F3">
        <w:rPr>
          <w:rFonts w:ascii="Calibri" w:hAnsi="Calibri" w:cs="Calibri"/>
          <w:sz w:val="23"/>
          <w:szCs w:val="23"/>
        </w:rPr>
        <w:t>indígena, afrodescendiente u otros en su territorio, con el fin de identificar y sistematizar</w:t>
      </w:r>
      <w:r w:rsidR="00BD7C2E">
        <w:rPr>
          <w:rFonts w:ascii="Calibri" w:hAnsi="Calibri" w:cs="Calibri"/>
          <w:sz w:val="23"/>
          <w:szCs w:val="23"/>
        </w:rPr>
        <w:t xml:space="preserve"> </w:t>
      </w:r>
      <w:r w:rsidR="00EE55F3">
        <w:rPr>
          <w:rFonts w:ascii="Calibri" w:hAnsi="Calibri" w:cs="Calibri"/>
          <w:sz w:val="23"/>
          <w:szCs w:val="23"/>
        </w:rPr>
        <w:t>prácticas consuetudinarias de carácter restaurativo e impulsar su aplicación y difusión.</w:t>
      </w:r>
    </w:p>
    <w:p w:rsidR="00BD7C2E" w:rsidRDefault="00BD7C2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867055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lastRenderedPageBreak/>
        <w:t>4. ENFOQUE PEDAGÓGICO, DE RESPONSABILIDAD Y REDES DE APOYO QUE RESPETEN</w:t>
      </w:r>
      <w:r w:rsidR="00BD7C2E">
        <w:rPr>
          <w:rFonts w:ascii="Calibri,Bold" w:hAnsi="Calibri,Bold" w:cs="Calibri,Bold"/>
          <w:b/>
          <w:bCs/>
          <w:sz w:val="23"/>
          <w:szCs w:val="23"/>
        </w:rPr>
        <w:t xml:space="preserve"> </w:t>
      </w:r>
      <w:r>
        <w:rPr>
          <w:rFonts w:ascii="Calibri,Bold" w:hAnsi="Calibri,Bold" w:cs="Calibri,Bold"/>
          <w:b/>
          <w:bCs/>
          <w:sz w:val="23"/>
          <w:szCs w:val="23"/>
        </w:rPr>
        <w:t xml:space="preserve">LOS DERECHOS LOS NIÑOS, NIÑAS Y </w:t>
      </w:r>
      <w:r w:rsidR="00867055">
        <w:rPr>
          <w:rFonts w:ascii="Calibri,Bold" w:hAnsi="Calibri,Bold" w:cs="Calibri,Bold"/>
          <w:b/>
          <w:bCs/>
          <w:sz w:val="23"/>
          <w:szCs w:val="23"/>
        </w:rPr>
        <w:t>ADOLESCENTES</w:t>
      </w:r>
      <w:r>
        <w:rPr>
          <w:rFonts w:ascii="Calibri,Bold" w:hAnsi="Calibri,Bold" w:cs="Calibri,Bold"/>
          <w:b/>
          <w:bCs/>
          <w:sz w:val="23"/>
          <w:szCs w:val="23"/>
        </w:rPr>
        <w:t xml:space="preserve"> INCLUYENDO SU REINTEGRACIÓN SOCIAL</w:t>
      </w:r>
      <w:r w:rsidR="00BD7C2E">
        <w:rPr>
          <w:rFonts w:ascii="Calibri,Bold" w:hAnsi="Calibri,Bold" w:cs="Calibri,Bold"/>
          <w:b/>
          <w:bCs/>
          <w:sz w:val="23"/>
          <w:szCs w:val="23"/>
        </w:rPr>
        <w:t xml:space="preserve"> </w:t>
      </w:r>
      <w:r>
        <w:rPr>
          <w:rFonts w:ascii="Calibri,Bold" w:hAnsi="Calibri,Bold" w:cs="Calibri,Bold"/>
          <w:b/>
          <w:bCs/>
          <w:sz w:val="23"/>
          <w:szCs w:val="23"/>
        </w:rPr>
        <w:t>PARA QUE ASUMAN UN ROL CONSTRUCTIVO EN LA SOCIEDAD:</w:t>
      </w:r>
    </w:p>
    <w:p w:rsidR="00BD7C2E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 xml:space="preserve"> </w:t>
      </w:r>
    </w:p>
    <w:p w:rsidR="00EE55F3" w:rsidRPr="00867055" w:rsidRDefault="00BD7C2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 w:themeColor="text1" w:themeTint="F2"/>
          <w:sz w:val="23"/>
          <w:szCs w:val="23"/>
        </w:rPr>
      </w:pP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El Ministerio Publico velará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para que las</w:t>
      </w: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respuestas a las infracciones cometidas por un niño, niña y adolescente en conflicto con la</w:t>
      </w: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ley penal, no constituyan meras retribuciones punitivas o que se reduzcan al tratamiento</w:t>
      </w: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psicosocial, sino que comporten un proceso pedagógico y de responsabilización individual</w:t>
      </w: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y colectivo respecto a las consecuencias lesivas del acto, incentivando su reparación. Para</w:t>
      </w: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ello, </w:t>
      </w: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participara en el ámbito de sus competencias, en la generación de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espacios de participación ciudadana a través de recursos y redes</w:t>
      </w: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de apoyo comunitarias con el fin de brindar soporte y colaboración en la ejecución y</w:t>
      </w:r>
      <w:r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seguimiento efectivo de todas las medidas adoptadas.</w:t>
      </w:r>
    </w:p>
    <w:p w:rsidR="00BD7C2E" w:rsidRDefault="00BD7C2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EE55F3" w:rsidRDefault="00867055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Por ser personas</w:t>
      </w:r>
      <w:r w:rsidR="00EE55F3">
        <w:rPr>
          <w:rFonts w:ascii="Calibri" w:hAnsi="Calibri" w:cs="Calibri"/>
          <w:sz w:val="23"/>
          <w:szCs w:val="23"/>
        </w:rPr>
        <w:t xml:space="preserve"> respecto de las cuales el estado desarrolla las medidas necesarias para</w:t>
      </w:r>
      <w:r w:rsidR="00BD7C2E">
        <w:rPr>
          <w:rFonts w:ascii="Calibri" w:hAnsi="Calibri" w:cs="Calibri"/>
          <w:sz w:val="23"/>
          <w:szCs w:val="23"/>
        </w:rPr>
        <w:t xml:space="preserve"> </w:t>
      </w:r>
      <w:r w:rsidR="00EE55F3">
        <w:rPr>
          <w:rFonts w:ascii="Calibri" w:hAnsi="Calibri" w:cs="Calibri"/>
          <w:sz w:val="23"/>
          <w:szCs w:val="23"/>
        </w:rPr>
        <w:t>restaurar la paz quebrantada, la opinión de los niños, niñas y adolescentes debe ser</w:t>
      </w:r>
      <w:r w:rsidR="00BD7C2E">
        <w:rPr>
          <w:rFonts w:ascii="Calibri" w:hAnsi="Calibri" w:cs="Calibri"/>
          <w:sz w:val="23"/>
          <w:szCs w:val="23"/>
        </w:rPr>
        <w:t xml:space="preserve"> </w:t>
      </w:r>
      <w:r w:rsidR="00EE55F3">
        <w:rPr>
          <w:rFonts w:ascii="Calibri" w:hAnsi="Calibri" w:cs="Calibri"/>
          <w:sz w:val="23"/>
          <w:szCs w:val="23"/>
        </w:rPr>
        <w:t>considerada conforme a su desarrollo, por la progresiva capacidad que adquieren con los</w:t>
      </w:r>
      <w:r w:rsidR="00BD7C2E">
        <w:rPr>
          <w:rFonts w:ascii="Calibri" w:hAnsi="Calibri" w:cs="Calibri"/>
          <w:sz w:val="23"/>
          <w:szCs w:val="23"/>
        </w:rPr>
        <w:t xml:space="preserve"> </w:t>
      </w:r>
      <w:r w:rsidR="00EE55F3">
        <w:rPr>
          <w:rFonts w:ascii="Calibri" w:hAnsi="Calibri" w:cs="Calibri"/>
          <w:sz w:val="23"/>
          <w:szCs w:val="23"/>
        </w:rPr>
        <w:t>años, esto a través de los equipos técnicos.</w:t>
      </w:r>
    </w:p>
    <w:p w:rsidR="00BD7C2E" w:rsidRDefault="00BD7C2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BD7C2E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5. RESPETO DE LOS PRINCIPIOS DE OPORTUNIDAD Y MÍNIMA INTERVENCIÓN, DERECHO</w:t>
      </w:r>
      <w:r w:rsidR="00BD7C2E">
        <w:rPr>
          <w:rFonts w:ascii="Calibri,Bold" w:hAnsi="Calibri,Bold" w:cs="Calibri,Bold"/>
          <w:b/>
          <w:bCs/>
          <w:sz w:val="23"/>
          <w:szCs w:val="23"/>
        </w:rPr>
        <w:t xml:space="preserve"> </w:t>
      </w:r>
      <w:r>
        <w:rPr>
          <w:rFonts w:ascii="Calibri,Bold" w:hAnsi="Calibri,Bold" w:cs="Calibri,Bold"/>
          <w:b/>
          <w:bCs/>
          <w:sz w:val="23"/>
          <w:szCs w:val="23"/>
        </w:rPr>
        <w:t>A LA INFORMACIÓN:</w:t>
      </w:r>
    </w:p>
    <w:p w:rsidR="00867055" w:rsidRDefault="00867055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FF0000"/>
          <w:sz w:val="23"/>
          <w:szCs w:val="23"/>
        </w:rPr>
      </w:pPr>
    </w:p>
    <w:p w:rsidR="00EE55F3" w:rsidRPr="00867055" w:rsidRDefault="00BD7C2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 w:themeColor="text1" w:themeTint="F2"/>
          <w:sz w:val="23"/>
          <w:szCs w:val="23"/>
        </w:rPr>
      </w:pPr>
      <w:r w:rsidRPr="00867055">
        <w:rPr>
          <w:rFonts w:ascii="Calibri,Bold" w:hAnsi="Calibri,Bold" w:cs="Calibri,Bold"/>
          <w:bCs/>
          <w:color w:val="0D0D0D" w:themeColor="text1" w:themeTint="F2"/>
          <w:sz w:val="23"/>
          <w:szCs w:val="23"/>
        </w:rPr>
        <w:t>El Ministerio Público</w:t>
      </w:r>
      <w:r w:rsidR="001875DD" w:rsidRPr="00867055">
        <w:rPr>
          <w:rFonts w:ascii="Calibri,Bold" w:hAnsi="Calibri,Bold" w:cs="Calibri,Bold"/>
          <w:bCs/>
          <w:color w:val="0D0D0D" w:themeColor="text1" w:themeTint="F2"/>
          <w:sz w:val="23"/>
          <w:szCs w:val="23"/>
        </w:rPr>
        <w:t xml:space="preserve"> impulsará, promoverá, respetará y velará</w:t>
      </w:r>
      <w:r w:rsidR="00867055" w:rsidRPr="00867055">
        <w:rPr>
          <w:rFonts w:ascii="Calibri,Bold" w:hAnsi="Calibri,Bold" w:cs="Calibri,Bold"/>
          <w:bCs/>
          <w:color w:val="0D0D0D" w:themeColor="text1" w:themeTint="F2"/>
          <w:sz w:val="23"/>
          <w:szCs w:val="23"/>
        </w:rPr>
        <w:t>, dentro de sus competencias,</w:t>
      </w:r>
      <w:r w:rsidR="001875DD" w:rsidRPr="00867055">
        <w:rPr>
          <w:rFonts w:ascii="Calibri,Bold" w:hAnsi="Calibri,Bold" w:cs="Calibri,Bold"/>
          <w:bCs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por el cumplimiento del carácter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educativo de las medidas a tomar en todas sus fases, respecto de</w:t>
      </w:r>
      <w:r w:rsidR="00867055" w:rsidRPr="00867055">
        <w:rPr>
          <w:rFonts w:ascii="Calibri" w:hAnsi="Calibri" w:cs="Calibri"/>
          <w:color w:val="0D0D0D" w:themeColor="text1" w:themeTint="F2"/>
          <w:sz w:val="23"/>
          <w:szCs w:val="23"/>
        </w:rPr>
        <w:t>l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niño, niña adolescent</w:t>
      </w:r>
      <w:r w:rsidR="00867055" w:rsidRPr="00867055">
        <w:rPr>
          <w:rFonts w:ascii="Calibri" w:hAnsi="Calibri" w:cs="Calibri"/>
          <w:color w:val="0D0D0D" w:themeColor="text1" w:themeTint="F2"/>
          <w:sz w:val="23"/>
          <w:szCs w:val="23"/>
        </w:rPr>
        <w:t>e en conflicto con la ley penal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, priorizando la desjudicialización, la aplicación de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audiencias tempranas, 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de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formas de terminación anticipada del proceso en todas sus fases,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de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medidas alternativas, restaurativas y terapéuticas; así como la reparación directa e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indirecta de los daños causados por la infracción</w:t>
      </w:r>
      <w:r w:rsidR="00867055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a la víctima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. En los acuerdos reparatorios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procurará que </w:t>
      </w:r>
      <w:r w:rsidR="00867055" w:rsidRPr="00867055">
        <w:rPr>
          <w:rFonts w:ascii="Calibri" w:hAnsi="Calibri" w:cs="Calibri"/>
          <w:color w:val="0D0D0D" w:themeColor="text1" w:themeTint="F2"/>
          <w:sz w:val="23"/>
          <w:szCs w:val="23"/>
        </w:rPr>
        <w:t>el menor infractor y la víctima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reciba</w:t>
      </w:r>
      <w:r w:rsidR="00867055" w:rsidRPr="00867055">
        <w:rPr>
          <w:rFonts w:ascii="Calibri" w:hAnsi="Calibri" w:cs="Calibri"/>
          <w:color w:val="0D0D0D" w:themeColor="text1" w:themeTint="F2"/>
          <w:sz w:val="23"/>
          <w:szCs w:val="23"/>
        </w:rPr>
        <w:t>n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una información detallada,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con un lenguaje sencillo y comprensible en el que se 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>le</w:t>
      </w:r>
      <w:r w:rsidR="00867055" w:rsidRPr="00867055">
        <w:rPr>
          <w:rFonts w:ascii="Calibri" w:hAnsi="Calibri" w:cs="Calibri"/>
          <w:color w:val="0D0D0D" w:themeColor="text1" w:themeTint="F2"/>
          <w:sz w:val="23"/>
          <w:szCs w:val="23"/>
        </w:rPr>
        <w:t>s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53780E" w:rsidRPr="00867055">
        <w:rPr>
          <w:rFonts w:ascii="Calibri" w:hAnsi="Calibri" w:cs="Calibri"/>
          <w:color w:val="0D0D0D" w:themeColor="text1" w:themeTint="F2"/>
          <w:sz w:val="23"/>
          <w:szCs w:val="23"/>
        </w:rPr>
        <w:t>dé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a conocer los derechos,</w:t>
      </w:r>
      <w:r w:rsidR="001875DD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obligaciones y consecuencias. En todos los casos se deberá tomar en consideración las circunstan</w:t>
      </w:r>
      <w:r w:rsidR="00867055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cias particulares del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niño, niña y adolescente en conflicto con la le</w:t>
      </w:r>
      <w:r w:rsidR="00867055" w:rsidRPr="00867055">
        <w:rPr>
          <w:rFonts w:ascii="Calibri" w:hAnsi="Calibri" w:cs="Calibri"/>
          <w:color w:val="0D0D0D" w:themeColor="text1" w:themeTint="F2"/>
          <w:sz w:val="23"/>
          <w:szCs w:val="23"/>
        </w:rPr>
        <w:t xml:space="preserve">y </w:t>
      </w:r>
      <w:r w:rsidR="00EE55F3" w:rsidRPr="00867055">
        <w:rPr>
          <w:rFonts w:ascii="Calibri" w:hAnsi="Calibri" w:cs="Calibri"/>
          <w:color w:val="0D0D0D" w:themeColor="text1" w:themeTint="F2"/>
          <w:sz w:val="23"/>
          <w:szCs w:val="23"/>
        </w:rPr>
        <w:t>penal, en especial las de vulnerabilidad de las partes implicadas directa e indirectamente.</w:t>
      </w:r>
    </w:p>
    <w:p w:rsidR="001875DD" w:rsidRDefault="001875DD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EE55F3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6. EXCEPCIONALIDAD Y DURACIÓN DE LA PRIVACIÓN DE LA LIBERTAD COMO EFECTO DE</w:t>
      </w:r>
    </w:p>
    <w:p w:rsidR="001875DD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 xml:space="preserve">LA JUSTICIA JUVENIL RESTAURATIVA: </w:t>
      </w:r>
    </w:p>
    <w:p w:rsidR="00867055" w:rsidRDefault="00867055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3"/>
          <w:szCs w:val="23"/>
        </w:rPr>
      </w:pPr>
    </w:p>
    <w:p w:rsidR="007A764C" w:rsidRPr="009B247A" w:rsidRDefault="007A764C" w:rsidP="007A76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 w:themeColor="text1" w:themeTint="F2"/>
          <w:sz w:val="23"/>
          <w:szCs w:val="23"/>
        </w:rPr>
      </w:pPr>
      <w:r w:rsidRPr="009B247A">
        <w:rPr>
          <w:rFonts w:ascii="Calibri" w:hAnsi="Calibri" w:cs="Calibri"/>
          <w:color w:val="0D0D0D" w:themeColor="text1" w:themeTint="F2"/>
          <w:sz w:val="23"/>
          <w:szCs w:val="23"/>
        </w:rPr>
        <w:t>Las medidas de cautela personal y las sanciones de privación de libertad, deberán ser contempladas como excepcionales, cuando sean solicitadas por el Ministerio Publico</w:t>
      </w:r>
      <w:r w:rsidR="009B247A" w:rsidRPr="009B247A">
        <w:rPr>
          <w:rFonts w:ascii="Calibri" w:hAnsi="Calibri" w:cs="Calibri"/>
          <w:color w:val="0D0D0D" w:themeColor="text1" w:themeTint="F2"/>
          <w:sz w:val="23"/>
          <w:szCs w:val="23"/>
        </w:rPr>
        <w:t>,</w:t>
      </w:r>
      <w:r w:rsidRPr="009B247A">
        <w:rPr>
          <w:rFonts w:ascii="Calibri" w:hAnsi="Calibri" w:cs="Calibri"/>
          <w:color w:val="0D0D0D" w:themeColor="text1" w:themeTint="F2"/>
          <w:sz w:val="23"/>
          <w:szCs w:val="23"/>
        </w:rPr>
        <w:t xml:space="preserve"> quien velará para que su duración lo sea por el menor tiempo posible; el niño, niña y adolescente en conflicto con la ley penal, serán evaluados interdisciplinariamente de forma inmediata y alojados en espacios diferenciados, según sexo, edad, estado de salud y circunstancias individuales de vulnerabilidad; siempre en condiciones dignas a tenor de los estándares internacionales en la materia. Las medidas siempre obedecerán a los principios de razonabilidad, excepcionalidad, proporcionalidad, flexibilidad y tratamiento individualizado y diferenciado que se materializaran y concretaran en un proceso fundado en el principio de celeridad.</w:t>
      </w:r>
    </w:p>
    <w:p w:rsidR="007A764C" w:rsidRDefault="007A764C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3"/>
          <w:szCs w:val="23"/>
        </w:rPr>
      </w:pPr>
    </w:p>
    <w:p w:rsidR="001875DD" w:rsidRDefault="007A764C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FF0000"/>
          <w:sz w:val="23"/>
          <w:szCs w:val="23"/>
        </w:rPr>
        <w:t xml:space="preserve"> </w:t>
      </w:r>
    </w:p>
    <w:p w:rsidR="000968BD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7. INFORMES ESPECIALIZADOS EN TORNO A LA SITUACIÓN DEL NIÑO, NIÑA Y</w:t>
      </w:r>
      <w:r w:rsidR="000968BD">
        <w:rPr>
          <w:rFonts w:ascii="Calibri,Bold" w:hAnsi="Calibri,Bold" w:cs="Calibri,Bold"/>
          <w:b/>
          <w:bCs/>
          <w:sz w:val="23"/>
          <w:szCs w:val="23"/>
        </w:rPr>
        <w:t xml:space="preserve"> </w:t>
      </w:r>
      <w:r>
        <w:rPr>
          <w:rFonts w:ascii="Calibri,Bold" w:hAnsi="Calibri,Bold" w:cs="Calibri,Bold"/>
          <w:b/>
          <w:bCs/>
          <w:sz w:val="23"/>
          <w:szCs w:val="23"/>
        </w:rPr>
        <w:t>ADOLESCENTE:</w:t>
      </w:r>
    </w:p>
    <w:p w:rsidR="009B247A" w:rsidRDefault="009B247A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FF0000"/>
          <w:sz w:val="23"/>
          <w:szCs w:val="23"/>
        </w:rPr>
      </w:pPr>
    </w:p>
    <w:p w:rsidR="00EE55F3" w:rsidRPr="009A5DDE" w:rsidRDefault="000968BD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 w:themeColor="text1" w:themeTint="F2"/>
          <w:sz w:val="23"/>
          <w:szCs w:val="23"/>
        </w:rPr>
      </w:pPr>
      <w:r w:rsidRPr="009A5DDE">
        <w:rPr>
          <w:rFonts w:ascii="Calibri,Bold" w:hAnsi="Calibri,Bold" w:cs="Calibri,Bold"/>
          <w:bCs/>
          <w:color w:val="0D0D0D" w:themeColor="text1" w:themeTint="F2"/>
          <w:sz w:val="23"/>
          <w:szCs w:val="23"/>
        </w:rPr>
        <w:t xml:space="preserve">El Ministerio Publico, en el ámbito de sus competencias, impulsará </w:t>
      </w:r>
      <w:r w:rsidR="00EE55F3" w:rsidRPr="009A5DDE">
        <w:rPr>
          <w:rFonts w:ascii="Calibri" w:hAnsi="Calibri" w:cs="Calibri"/>
          <w:color w:val="0D0D0D" w:themeColor="text1" w:themeTint="F2"/>
          <w:sz w:val="23"/>
          <w:szCs w:val="23"/>
        </w:rPr>
        <w:t xml:space="preserve">las medidas necesarias para que las </w:t>
      </w:r>
      <w:r w:rsidR="009A5DDE">
        <w:rPr>
          <w:rFonts w:ascii="Calibri" w:hAnsi="Calibri" w:cs="Calibri"/>
          <w:color w:val="0D0D0D" w:themeColor="text1" w:themeTint="F2"/>
          <w:sz w:val="23"/>
          <w:szCs w:val="23"/>
        </w:rPr>
        <w:t>instituciones</w:t>
      </w:r>
      <w:r w:rsidR="00EE55F3" w:rsidRPr="009A5DDE">
        <w:rPr>
          <w:rFonts w:ascii="Calibri" w:hAnsi="Calibri" w:cs="Calibri"/>
          <w:color w:val="0D0D0D" w:themeColor="text1" w:themeTint="F2"/>
          <w:sz w:val="23"/>
          <w:szCs w:val="23"/>
        </w:rPr>
        <w:t xml:space="preserve"> competentes</w:t>
      </w:r>
      <w:r w:rsidRPr="009A5DDE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2656AE" w:rsidRPr="009A5DDE">
        <w:rPr>
          <w:rFonts w:ascii="Calibri" w:hAnsi="Calibri" w:cs="Calibri"/>
          <w:color w:val="0D0D0D" w:themeColor="text1" w:themeTint="F2"/>
          <w:sz w:val="23"/>
          <w:szCs w:val="23"/>
        </w:rPr>
        <w:t xml:space="preserve">valoren </w:t>
      </w:r>
      <w:r w:rsidR="00EE55F3" w:rsidRPr="009A5DDE">
        <w:rPr>
          <w:rFonts w:ascii="Calibri" w:hAnsi="Calibri" w:cs="Calibri"/>
          <w:color w:val="0D0D0D" w:themeColor="text1" w:themeTint="F2"/>
          <w:sz w:val="23"/>
          <w:szCs w:val="23"/>
        </w:rPr>
        <w:t>los impactos de las medidas privativas y no privativas de libertad,</w:t>
      </w:r>
      <w:r w:rsidRPr="009A5DDE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9A5DDE">
        <w:rPr>
          <w:rFonts w:ascii="Calibri" w:hAnsi="Calibri" w:cs="Calibri"/>
          <w:color w:val="0D0D0D" w:themeColor="text1" w:themeTint="F2"/>
          <w:sz w:val="23"/>
          <w:szCs w:val="23"/>
        </w:rPr>
        <w:t>mediante informes biopsicosociales, información relevante sobre el niño, niña y</w:t>
      </w:r>
      <w:r w:rsidRPr="009A5DDE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9A5DDE">
        <w:rPr>
          <w:rFonts w:ascii="Calibri" w:hAnsi="Calibri" w:cs="Calibri"/>
          <w:color w:val="0D0D0D" w:themeColor="text1" w:themeTint="F2"/>
          <w:sz w:val="23"/>
          <w:szCs w:val="23"/>
        </w:rPr>
        <w:t>adolescente en conflicto con la ley penal</w:t>
      </w:r>
      <w:r w:rsidRPr="009A5DDE">
        <w:rPr>
          <w:rFonts w:ascii="Calibri" w:hAnsi="Calibri" w:cs="Calibri"/>
          <w:color w:val="0D0D0D" w:themeColor="text1" w:themeTint="F2"/>
          <w:sz w:val="23"/>
          <w:szCs w:val="23"/>
        </w:rPr>
        <w:t xml:space="preserve">, </w:t>
      </w:r>
      <w:r w:rsidR="00EE55F3" w:rsidRPr="009A5DDE">
        <w:rPr>
          <w:rFonts w:ascii="Calibri" w:hAnsi="Calibri" w:cs="Calibri"/>
          <w:color w:val="0D0D0D" w:themeColor="text1" w:themeTint="F2"/>
          <w:sz w:val="23"/>
          <w:szCs w:val="23"/>
        </w:rPr>
        <w:t>y propuestas proporcionadas por ésta, por sus</w:t>
      </w:r>
      <w:r w:rsidRPr="009A5DDE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9A5DDE">
        <w:rPr>
          <w:rFonts w:ascii="Calibri" w:hAnsi="Calibri" w:cs="Calibri"/>
          <w:color w:val="0D0D0D" w:themeColor="text1" w:themeTint="F2"/>
          <w:sz w:val="23"/>
          <w:szCs w:val="23"/>
        </w:rPr>
        <w:t>padres, parientes, referentes comunitarios y los profesionales competentes antes,</w:t>
      </w:r>
      <w:r w:rsidRPr="009A5DDE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9A5DDE">
        <w:rPr>
          <w:rFonts w:ascii="Calibri" w:hAnsi="Calibri" w:cs="Calibri"/>
          <w:color w:val="0D0D0D" w:themeColor="text1" w:themeTint="F2"/>
          <w:sz w:val="23"/>
          <w:szCs w:val="23"/>
        </w:rPr>
        <w:t>durante y después de aplicarlas.</w:t>
      </w:r>
    </w:p>
    <w:p w:rsidR="002656AE" w:rsidRPr="009A5DDE" w:rsidRDefault="002656A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 w:themeColor="text1" w:themeTint="F2"/>
          <w:sz w:val="23"/>
          <w:szCs w:val="23"/>
        </w:rPr>
      </w:pPr>
    </w:p>
    <w:p w:rsidR="002656AE" w:rsidRPr="009A5DDE" w:rsidRDefault="002656A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 w:themeColor="text1" w:themeTint="F2"/>
          <w:sz w:val="23"/>
          <w:szCs w:val="23"/>
        </w:rPr>
      </w:pPr>
      <w:r w:rsidRPr="009A5DDE">
        <w:rPr>
          <w:rFonts w:ascii="Calibri" w:hAnsi="Calibri" w:cs="Calibri"/>
          <w:color w:val="0D0D0D" w:themeColor="text1" w:themeTint="F2"/>
          <w:sz w:val="23"/>
          <w:szCs w:val="23"/>
        </w:rPr>
        <w:t>En tal valoración habrá de tomarse en consideración, necesariamente, la situación de la víctima.</w:t>
      </w:r>
    </w:p>
    <w:p w:rsidR="002656AE" w:rsidRDefault="002656A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0968BD" w:rsidRDefault="000968BD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EE55F3" w:rsidRPr="009A5DDE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 w:rsidRPr="009A5DDE">
        <w:rPr>
          <w:rFonts w:ascii="Calibri,Bold" w:hAnsi="Calibri,Bold" w:cs="Calibri,Bold"/>
          <w:b/>
          <w:bCs/>
          <w:sz w:val="23"/>
          <w:szCs w:val="23"/>
        </w:rPr>
        <w:t>8. REVISIÓN PERIÓDICA DE MEDIDAS APLICADAS A LOS NIÑOS, NIÑAS Y ADOLESCENTES:</w:t>
      </w:r>
    </w:p>
    <w:p w:rsidR="00837E9D" w:rsidRDefault="00837E9D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EE55F3" w:rsidRDefault="009A5DD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El Ministerio Publico </w:t>
      </w:r>
      <w:r w:rsidR="00837E9D">
        <w:rPr>
          <w:rFonts w:ascii="Calibri" w:hAnsi="Calibri" w:cs="Calibri"/>
          <w:sz w:val="23"/>
          <w:szCs w:val="23"/>
        </w:rPr>
        <w:t xml:space="preserve">velará </w:t>
      </w:r>
      <w:r w:rsidR="00EE55F3" w:rsidRPr="009A5DDE">
        <w:rPr>
          <w:rFonts w:ascii="Calibri" w:hAnsi="Calibri" w:cs="Calibri"/>
          <w:sz w:val="23"/>
          <w:szCs w:val="23"/>
        </w:rPr>
        <w:t>para que las autoridades com</w:t>
      </w:r>
      <w:r>
        <w:rPr>
          <w:rFonts w:ascii="Calibri" w:hAnsi="Calibri" w:cs="Calibri"/>
          <w:sz w:val="23"/>
          <w:szCs w:val="23"/>
        </w:rPr>
        <w:t>petentes</w:t>
      </w:r>
      <w:r w:rsidR="00EE55F3" w:rsidRPr="009A5DDE">
        <w:rPr>
          <w:rFonts w:ascii="Calibri" w:hAnsi="Calibri" w:cs="Calibri"/>
          <w:sz w:val="23"/>
          <w:szCs w:val="23"/>
        </w:rPr>
        <w:t>, realicen revisiones periódicas de las medidas aplicadas y de las</w:t>
      </w:r>
      <w:r w:rsidR="000968BD" w:rsidRPr="009A5DDE">
        <w:rPr>
          <w:rFonts w:ascii="Calibri" w:hAnsi="Calibri" w:cs="Calibri"/>
          <w:sz w:val="23"/>
          <w:szCs w:val="23"/>
        </w:rPr>
        <w:t xml:space="preserve"> </w:t>
      </w:r>
      <w:r w:rsidR="00EE55F3" w:rsidRPr="009A5DDE">
        <w:rPr>
          <w:rFonts w:ascii="Calibri" w:hAnsi="Calibri" w:cs="Calibri"/>
          <w:sz w:val="23"/>
          <w:szCs w:val="23"/>
        </w:rPr>
        <w:t>condiciones en las cuales éstas se cumplen en libertad, terapéuticas y privativas de</w:t>
      </w:r>
      <w:r w:rsidR="000968BD" w:rsidRPr="009A5DDE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libertad, sin que sean admisibles medidas por tiempo indeterminado ni su </w:t>
      </w:r>
      <w:r w:rsidR="0053780E">
        <w:rPr>
          <w:rFonts w:ascii="Calibri" w:hAnsi="Calibri" w:cs="Calibri"/>
          <w:sz w:val="23"/>
          <w:szCs w:val="23"/>
        </w:rPr>
        <w:t xml:space="preserve">prolongación </w:t>
      </w:r>
      <w:r w:rsidR="0053780E" w:rsidRPr="009A5DDE">
        <w:rPr>
          <w:rFonts w:ascii="Calibri" w:hAnsi="Calibri" w:cs="Calibri"/>
          <w:sz w:val="23"/>
          <w:szCs w:val="23"/>
        </w:rPr>
        <w:t>más</w:t>
      </w:r>
      <w:r w:rsidR="00EE55F3" w:rsidRPr="009A5DDE">
        <w:rPr>
          <w:rFonts w:ascii="Calibri" w:hAnsi="Calibri" w:cs="Calibri"/>
          <w:sz w:val="23"/>
          <w:szCs w:val="23"/>
        </w:rPr>
        <w:t xml:space="preserve"> allá del plazo dictado en la sentencia.</w:t>
      </w:r>
    </w:p>
    <w:p w:rsidR="009A5DDE" w:rsidRDefault="009A5DDE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</w:p>
    <w:p w:rsidR="000968BD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9. SISTEMAS DE SEGUIMIENTO Y CONTROL DE LOS PROCESOS EN QUE ESTÉN</w:t>
      </w:r>
      <w:r w:rsidR="000968BD">
        <w:rPr>
          <w:rFonts w:ascii="Calibri,Bold" w:hAnsi="Calibri,Bold" w:cs="Calibri,Bold"/>
          <w:b/>
          <w:bCs/>
          <w:sz w:val="23"/>
          <w:szCs w:val="23"/>
        </w:rPr>
        <w:t xml:space="preserve"> </w:t>
      </w:r>
      <w:r>
        <w:rPr>
          <w:rFonts w:ascii="Calibri,Bold" w:hAnsi="Calibri,Bold" w:cs="Calibri,Bold"/>
          <w:b/>
          <w:bCs/>
          <w:sz w:val="23"/>
          <w:szCs w:val="23"/>
        </w:rPr>
        <w:t xml:space="preserve">INVOLUCRADOS LOS NIÑOS, NIÑAS Y </w:t>
      </w:r>
      <w:r w:rsidR="00837E9D">
        <w:rPr>
          <w:rFonts w:ascii="Calibri,Bold" w:hAnsi="Calibri,Bold" w:cs="Calibri,Bold"/>
          <w:b/>
          <w:bCs/>
          <w:sz w:val="23"/>
          <w:szCs w:val="23"/>
        </w:rPr>
        <w:t>ADOLESCENTES</w:t>
      </w:r>
      <w:r>
        <w:rPr>
          <w:rFonts w:ascii="Calibri,Bold" w:hAnsi="Calibri,Bold" w:cs="Calibri,Bold"/>
          <w:b/>
          <w:bCs/>
          <w:sz w:val="23"/>
          <w:szCs w:val="23"/>
        </w:rPr>
        <w:t xml:space="preserve">: </w:t>
      </w:r>
    </w:p>
    <w:p w:rsidR="00837E9D" w:rsidRDefault="00837E9D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3"/>
          <w:szCs w:val="23"/>
        </w:rPr>
      </w:pPr>
    </w:p>
    <w:p w:rsidR="00EE55F3" w:rsidRPr="00BE00D6" w:rsidRDefault="000968BD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 w:themeColor="text1" w:themeTint="F2"/>
          <w:sz w:val="23"/>
          <w:szCs w:val="23"/>
        </w:rPr>
      </w:pPr>
      <w:r w:rsidRPr="00BE00D6">
        <w:rPr>
          <w:rFonts w:ascii="Calibri" w:hAnsi="Calibri" w:cs="Calibri"/>
          <w:color w:val="0D0D0D" w:themeColor="text1" w:themeTint="F2"/>
          <w:sz w:val="23"/>
          <w:szCs w:val="23"/>
        </w:rPr>
        <w:t>El Ministerio Publico propondrá</w:t>
      </w:r>
      <w:r w:rsidR="00837E9D" w:rsidRPr="00BE00D6">
        <w:rPr>
          <w:rFonts w:ascii="Calibri" w:hAnsi="Calibri" w:cs="Calibri"/>
          <w:color w:val="0D0D0D" w:themeColor="text1" w:themeTint="F2"/>
          <w:sz w:val="23"/>
          <w:szCs w:val="23"/>
        </w:rPr>
        <w:t>, en el marco de sus competencias,</w:t>
      </w:r>
      <w:r w:rsidR="00EE55F3" w:rsidRPr="00BE00D6">
        <w:rPr>
          <w:rFonts w:ascii="Calibri" w:hAnsi="Calibri" w:cs="Calibri"/>
          <w:color w:val="0D0D0D" w:themeColor="text1" w:themeTint="F2"/>
          <w:sz w:val="23"/>
          <w:szCs w:val="23"/>
        </w:rPr>
        <w:t xml:space="preserve"> las medidas necesarias</w:t>
      </w:r>
      <w:r w:rsidRPr="00BE00D6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BE00D6">
        <w:rPr>
          <w:rFonts w:ascii="Calibri" w:hAnsi="Calibri" w:cs="Calibri"/>
          <w:color w:val="0D0D0D" w:themeColor="text1" w:themeTint="F2"/>
          <w:sz w:val="23"/>
          <w:szCs w:val="23"/>
        </w:rPr>
        <w:t>para la implementación de procedimientos, sistemas de control, seguimiento y monitoreo</w:t>
      </w:r>
      <w:r w:rsidRPr="00BE00D6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BE00D6">
        <w:rPr>
          <w:rFonts w:ascii="Calibri" w:hAnsi="Calibri" w:cs="Calibri"/>
          <w:color w:val="0D0D0D" w:themeColor="text1" w:themeTint="F2"/>
          <w:sz w:val="23"/>
          <w:szCs w:val="23"/>
        </w:rPr>
        <w:t>eficaces y respetuosos de los derechos humanos de los niños, niñas y adolescentes en conflicto con la ley penal,</w:t>
      </w:r>
      <w:r w:rsidR="00BE00D6" w:rsidRPr="00BE00D6">
        <w:rPr>
          <w:rFonts w:ascii="Calibri" w:hAnsi="Calibri" w:cs="Calibri"/>
          <w:color w:val="0D0D0D" w:themeColor="text1" w:themeTint="F2"/>
          <w:sz w:val="23"/>
          <w:szCs w:val="23"/>
        </w:rPr>
        <w:t xml:space="preserve"> así como de la víctima,</w:t>
      </w:r>
      <w:r w:rsidR="00EE55F3" w:rsidRPr="00BE00D6">
        <w:rPr>
          <w:rFonts w:ascii="Calibri" w:hAnsi="Calibri" w:cs="Calibri"/>
          <w:color w:val="0D0D0D" w:themeColor="text1" w:themeTint="F2"/>
          <w:sz w:val="23"/>
          <w:szCs w:val="23"/>
        </w:rPr>
        <w:t xml:space="preserve"> en el proceso penal juvenil.</w:t>
      </w:r>
      <w:r w:rsidRPr="00BE00D6">
        <w:rPr>
          <w:rFonts w:ascii="Calibri" w:hAnsi="Calibri" w:cs="Calibri"/>
          <w:color w:val="0D0D0D" w:themeColor="text1" w:themeTint="F2"/>
          <w:sz w:val="23"/>
          <w:szCs w:val="23"/>
        </w:rPr>
        <w:t xml:space="preserve"> Para ello, instará </w:t>
      </w:r>
      <w:r w:rsidR="00EE55F3" w:rsidRPr="00BE00D6">
        <w:rPr>
          <w:rFonts w:ascii="Calibri" w:hAnsi="Calibri" w:cs="Calibri"/>
          <w:color w:val="0D0D0D" w:themeColor="text1" w:themeTint="F2"/>
          <w:sz w:val="23"/>
          <w:szCs w:val="23"/>
        </w:rPr>
        <w:t>la implementación de sistemas de gestión e información confiables,</w:t>
      </w:r>
      <w:r w:rsidRPr="00BE00D6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BE00D6">
        <w:rPr>
          <w:rFonts w:ascii="Calibri" w:hAnsi="Calibri" w:cs="Calibri"/>
          <w:color w:val="0D0D0D" w:themeColor="text1" w:themeTint="F2"/>
          <w:sz w:val="23"/>
          <w:szCs w:val="23"/>
        </w:rPr>
        <w:t>automatizados, disponibles en línea, integrados con todas las instituciones involucradas,</w:t>
      </w:r>
      <w:r w:rsidR="00C20C0A" w:rsidRPr="00BE00D6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BE00D6">
        <w:rPr>
          <w:rFonts w:ascii="Calibri" w:hAnsi="Calibri" w:cs="Calibri"/>
          <w:color w:val="0D0D0D" w:themeColor="text1" w:themeTint="F2"/>
          <w:sz w:val="23"/>
          <w:szCs w:val="23"/>
        </w:rPr>
        <w:t>con niveles de seguridad para el acceso, edición y confidencialidad que permitan disponer</w:t>
      </w:r>
      <w:r w:rsidR="00C20C0A" w:rsidRPr="00BE00D6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BE00D6">
        <w:rPr>
          <w:rFonts w:ascii="Calibri" w:hAnsi="Calibri" w:cs="Calibri"/>
          <w:color w:val="0D0D0D" w:themeColor="text1" w:themeTint="F2"/>
          <w:sz w:val="23"/>
          <w:szCs w:val="23"/>
        </w:rPr>
        <w:t>de datos e indicadores cuantitativos y cualitativos con perspectiva diferencial de l</w:t>
      </w:r>
      <w:r w:rsidR="00BE00D6" w:rsidRPr="00BE00D6">
        <w:rPr>
          <w:rFonts w:ascii="Calibri" w:hAnsi="Calibri" w:cs="Calibri"/>
          <w:color w:val="0D0D0D" w:themeColor="text1" w:themeTint="F2"/>
          <w:sz w:val="23"/>
          <w:szCs w:val="23"/>
        </w:rPr>
        <w:t>o</w:t>
      </w:r>
      <w:r w:rsidR="00EE55F3" w:rsidRPr="00BE00D6">
        <w:rPr>
          <w:rFonts w:ascii="Calibri" w:hAnsi="Calibri" w:cs="Calibri"/>
          <w:color w:val="0D0D0D" w:themeColor="text1" w:themeTint="F2"/>
          <w:sz w:val="23"/>
          <w:szCs w:val="23"/>
        </w:rPr>
        <w:t>s, niño, niña y adolescente en conflicto con la ley penal.</w:t>
      </w:r>
    </w:p>
    <w:p w:rsidR="00C20C0A" w:rsidRDefault="00C20C0A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C20C0A" w:rsidRDefault="00EE55F3" w:rsidP="00EE55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 xml:space="preserve">10. EFECTOS DE LA REITERACIÓN DE INFRACCIONES: </w:t>
      </w:r>
    </w:p>
    <w:p w:rsidR="00BE00D6" w:rsidRDefault="00BE00D6" w:rsidP="00C20C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trike/>
          <w:sz w:val="23"/>
          <w:szCs w:val="23"/>
        </w:rPr>
      </w:pPr>
    </w:p>
    <w:p w:rsidR="00E37C4E" w:rsidRPr="00BB02F5" w:rsidRDefault="00BE00D6" w:rsidP="00C20C0A">
      <w:pPr>
        <w:autoSpaceDE w:val="0"/>
        <w:autoSpaceDN w:val="0"/>
        <w:adjustRightInd w:val="0"/>
        <w:spacing w:after="0" w:line="240" w:lineRule="auto"/>
        <w:jc w:val="both"/>
        <w:rPr>
          <w:color w:val="0D0D0D" w:themeColor="text1" w:themeTint="F2"/>
        </w:rPr>
      </w:pPr>
      <w:r w:rsidRPr="00BB02F5">
        <w:rPr>
          <w:rFonts w:ascii="Calibri" w:hAnsi="Calibri" w:cs="Calibri"/>
          <w:color w:val="0D0D0D" w:themeColor="text1" w:themeTint="F2"/>
          <w:sz w:val="23"/>
          <w:szCs w:val="23"/>
        </w:rPr>
        <w:t>L</w:t>
      </w:r>
      <w:r w:rsidR="00EE55F3" w:rsidRPr="00BB02F5">
        <w:rPr>
          <w:rFonts w:ascii="Calibri" w:hAnsi="Calibri" w:cs="Calibri"/>
          <w:color w:val="0D0D0D" w:themeColor="text1" w:themeTint="F2"/>
          <w:sz w:val="23"/>
          <w:szCs w:val="23"/>
        </w:rPr>
        <w:t>a reiteración</w:t>
      </w:r>
      <w:r w:rsidR="00C20C0A" w:rsidRPr="00BB02F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BB02F5">
        <w:rPr>
          <w:rFonts w:ascii="Calibri" w:hAnsi="Calibri" w:cs="Calibri"/>
          <w:color w:val="0D0D0D" w:themeColor="text1" w:themeTint="F2"/>
          <w:sz w:val="23"/>
          <w:szCs w:val="23"/>
        </w:rPr>
        <w:t>de infracciones cometidas por un niño, niña y adolescente en conflicto con la ley penal,</w:t>
      </w:r>
      <w:r w:rsidR="00C20C0A" w:rsidRPr="00BB02F5">
        <w:rPr>
          <w:rFonts w:ascii="Calibri" w:hAnsi="Calibri" w:cs="Calibri"/>
          <w:color w:val="0D0D0D" w:themeColor="text1" w:themeTint="F2"/>
          <w:sz w:val="23"/>
          <w:szCs w:val="23"/>
        </w:rPr>
        <w:t xml:space="preserve"> se valorarán por el Ministerio Publico </w:t>
      </w:r>
      <w:r w:rsidR="00EE55F3" w:rsidRPr="00BB02F5">
        <w:rPr>
          <w:rFonts w:ascii="Calibri" w:hAnsi="Calibri" w:cs="Calibri"/>
          <w:color w:val="0D0D0D" w:themeColor="text1" w:themeTint="F2"/>
          <w:sz w:val="23"/>
          <w:szCs w:val="23"/>
        </w:rPr>
        <w:t xml:space="preserve">como un elemento </w:t>
      </w:r>
      <w:r w:rsidR="00C20C0A" w:rsidRPr="00BB02F5">
        <w:rPr>
          <w:rFonts w:ascii="Calibri" w:hAnsi="Calibri" w:cs="Calibri"/>
          <w:color w:val="0D0D0D" w:themeColor="text1" w:themeTint="F2"/>
          <w:sz w:val="23"/>
          <w:szCs w:val="23"/>
        </w:rPr>
        <w:t xml:space="preserve">más </w:t>
      </w:r>
      <w:r w:rsidR="00EE55F3" w:rsidRPr="00BB02F5">
        <w:rPr>
          <w:rFonts w:ascii="Calibri" w:hAnsi="Calibri" w:cs="Calibri"/>
          <w:color w:val="0D0D0D" w:themeColor="text1" w:themeTint="F2"/>
          <w:sz w:val="23"/>
          <w:szCs w:val="23"/>
        </w:rPr>
        <w:t>para resolver sobre la aplicación de medidas alternativas o</w:t>
      </w:r>
      <w:r w:rsidR="00C20C0A" w:rsidRPr="00BB02F5">
        <w:rPr>
          <w:rFonts w:ascii="Calibri" w:hAnsi="Calibri" w:cs="Calibri"/>
          <w:color w:val="0D0D0D" w:themeColor="text1" w:themeTint="F2"/>
          <w:sz w:val="23"/>
          <w:szCs w:val="23"/>
        </w:rPr>
        <w:t xml:space="preserve"> </w:t>
      </w:r>
      <w:r w:rsidR="00EE55F3" w:rsidRPr="00BB02F5">
        <w:rPr>
          <w:rFonts w:ascii="Calibri" w:hAnsi="Calibri" w:cs="Calibri"/>
          <w:color w:val="0D0D0D" w:themeColor="text1" w:themeTint="F2"/>
          <w:sz w:val="23"/>
          <w:szCs w:val="23"/>
        </w:rPr>
        <w:t xml:space="preserve">terapéuticas o para la revisión de las medidas privativas de la libertad, sin que </w:t>
      </w:r>
      <w:r w:rsidR="00C20C0A" w:rsidRPr="00BB02F5">
        <w:rPr>
          <w:rFonts w:ascii="Calibri" w:hAnsi="Calibri" w:cs="Calibri"/>
          <w:color w:val="0D0D0D" w:themeColor="text1" w:themeTint="F2"/>
          <w:sz w:val="23"/>
          <w:szCs w:val="23"/>
        </w:rPr>
        <w:t xml:space="preserve">pueda convertirse </w:t>
      </w:r>
      <w:r w:rsidR="00EE55F3" w:rsidRPr="00BB02F5">
        <w:rPr>
          <w:rFonts w:ascii="Calibri" w:hAnsi="Calibri" w:cs="Calibri"/>
          <w:color w:val="0D0D0D" w:themeColor="text1" w:themeTint="F2"/>
          <w:sz w:val="23"/>
          <w:szCs w:val="23"/>
        </w:rPr>
        <w:t xml:space="preserve">en un impedimento para disponerlas. </w:t>
      </w:r>
    </w:p>
    <w:sectPr w:rsidR="00E37C4E" w:rsidRPr="00BB0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F3"/>
    <w:rsid w:val="000968BD"/>
    <w:rsid w:val="001875DD"/>
    <w:rsid w:val="002656AE"/>
    <w:rsid w:val="003A198D"/>
    <w:rsid w:val="00465F25"/>
    <w:rsid w:val="0053780E"/>
    <w:rsid w:val="006F0157"/>
    <w:rsid w:val="007A764C"/>
    <w:rsid w:val="007C2317"/>
    <w:rsid w:val="00837E9D"/>
    <w:rsid w:val="00867055"/>
    <w:rsid w:val="009A5DDE"/>
    <w:rsid w:val="009B247A"/>
    <w:rsid w:val="00B112DB"/>
    <w:rsid w:val="00B536D2"/>
    <w:rsid w:val="00BB02F5"/>
    <w:rsid w:val="00BD25B2"/>
    <w:rsid w:val="00BD7C2E"/>
    <w:rsid w:val="00BE00D6"/>
    <w:rsid w:val="00C20C0A"/>
    <w:rsid w:val="00E37C4E"/>
    <w:rsid w:val="00EE2183"/>
    <w:rsid w:val="00E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F1F8E-9214-402A-9FC1-BEC44902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1324</Words>
  <Characters>7287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Jose Javier Huete Nogueras</cp:lastModifiedBy>
  <cp:revision>2</cp:revision>
  <dcterms:created xsi:type="dcterms:W3CDTF">2019-11-19T10:48:00Z</dcterms:created>
  <dcterms:modified xsi:type="dcterms:W3CDTF">2019-11-19T10:48:00Z</dcterms:modified>
</cp:coreProperties>
</file>